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D2F" w:rsidRDefault="00CC0D2F" w:rsidP="00CC0D2F">
      <w:pPr>
        <w:spacing w:line="480" w:lineRule="auto"/>
        <w:ind w:firstLine="720"/>
        <w:jc w:val="center"/>
        <w:rPr>
          <w:rFonts w:ascii="Times New Roman" w:hAnsi="Times New Roman" w:cs="Times New Roman"/>
          <w:sz w:val="24"/>
          <w:szCs w:val="24"/>
        </w:rPr>
      </w:pPr>
    </w:p>
    <w:p w:rsidR="00CC0D2F" w:rsidRDefault="00CC0D2F" w:rsidP="00CC0D2F">
      <w:pPr>
        <w:spacing w:line="480" w:lineRule="auto"/>
        <w:ind w:firstLine="720"/>
        <w:jc w:val="center"/>
        <w:rPr>
          <w:rFonts w:ascii="Times New Roman" w:hAnsi="Times New Roman" w:cs="Times New Roman"/>
          <w:sz w:val="24"/>
          <w:szCs w:val="24"/>
        </w:rPr>
      </w:pPr>
    </w:p>
    <w:p w:rsidR="00CC0D2F" w:rsidRDefault="00CC0D2F" w:rsidP="00CC0D2F">
      <w:pPr>
        <w:spacing w:line="480" w:lineRule="auto"/>
        <w:ind w:firstLine="720"/>
        <w:jc w:val="center"/>
        <w:rPr>
          <w:rFonts w:ascii="Times New Roman" w:hAnsi="Times New Roman" w:cs="Times New Roman"/>
          <w:sz w:val="24"/>
          <w:szCs w:val="24"/>
        </w:rPr>
      </w:pPr>
    </w:p>
    <w:p w:rsidR="00CC0D2F" w:rsidRDefault="00CC0D2F" w:rsidP="00CC0D2F">
      <w:pPr>
        <w:spacing w:line="480" w:lineRule="auto"/>
        <w:ind w:firstLine="720"/>
        <w:jc w:val="center"/>
        <w:rPr>
          <w:rFonts w:ascii="Times New Roman" w:hAnsi="Times New Roman" w:cs="Times New Roman"/>
          <w:sz w:val="24"/>
          <w:szCs w:val="24"/>
        </w:rPr>
      </w:pPr>
    </w:p>
    <w:p w:rsidR="00CC0D2F" w:rsidRDefault="00CC0D2F" w:rsidP="00CC0D2F">
      <w:pPr>
        <w:spacing w:line="480" w:lineRule="auto"/>
        <w:ind w:firstLine="720"/>
        <w:jc w:val="center"/>
        <w:rPr>
          <w:rFonts w:ascii="Times New Roman" w:hAnsi="Times New Roman" w:cs="Times New Roman"/>
          <w:sz w:val="24"/>
          <w:szCs w:val="24"/>
        </w:rPr>
      </w:pPr>
    </w:p>
    <w:p w:rsidR="00CC0D2F" w:rsidRPr="00CC0D2F" w:rsidRDefault="00CC0D2F" w:rsidP="00CC0D2F">
      <w:pPr>
        <w:spacing w:line="480" w:lineRule="auto"/>
        <w:ind w:firstLine="720"/>
        <w:jc w:val="center"/>
        <w:rPr>
          <w:rFonts w:ascii="Times New Roman" w:hAnsi="Times New Roman" w:cs="Times New Roman"/>
          <w:sz w:val="24"/>
          <w:szCs w:val="24"/>
        </w:rPr>
      </w:pPr>
      <w:r w:rsidRPr="00CC0D2F">
        <w:rPr>
          <w:rFonts w:ascii="Times New Roman" w:hAnsi="Times New Roman" w:cs="Times New Roman"/>
          <w:sz w:val="24"/>
          <w:szCs w:val="24"/>
        </w:rPr>
        <w:t>Name</w:t>
      </w:r>
    </w:p>
    <w:p w:rsidR="00CC0D2F" w:rsidRPr="00CC0D2F" w:rsidRDefault="00CC0D2F" w:rsidP="00CC0D2F">
      <w:pPr>
        <w:spacing w:line="480" w:lineRule="auto"/>
        <w:ind w:firstLine="720"/>
        <w:jc w:val="center"/>
        <w:rPr>
          <w:rFonts w:ascii="Times New Roman" w:hAnsi="Times New Roman" w:cs="Times New Roman"/>
          <w:sz w:val="24"/>
          <w:szCs w:val="24"/>
        </w:rPr>
      </w:pPr>
      <w:r w:rsidRPr="00CC0D2F">
        <w:rPr>
          <w:rFonts w:ascii="Times New Roman" w:hAnsi="Times New Roman" w:cs="Times New Roman"/>
          <w:sz w:val="24"/>
          <w:szCs w:val="24"/>
        </w:rPr>
        <w:t>Institution</w:t>
      </w:r>
    </w:p>
    <w:p w:rsidR="00CC0D2F" w:rsidRPr="00CC0D2F" w:rsidRDefault="00CC0D2F" w:rsidP="00CC0D2F">
      <w:pPr>
        <w:spacing w:line="480" w:lineRule="auto"/>
        <w:ind w:firstLine="720"/>
        <w:jc w:val="center"/>
        <w:rPr>
          <w:rFonts w:ascii="Times New Roman" w:hAnsi="Times New Roman" w:cs="Times New Roman"/>
          <w:sz w:val="24"/>
          <w:szCs w:val="24"/>
        </w:rPr>
      </w:pPr>
      <w:r w:rsidRPr="00CC0D2F">
        <w:rPr>
          <w:rFonts w:ascii="Times New Roman" w:hAnsi="Times New Roman" w:cs="Times New Roman"/>
          <w:sz w:val="24"/>
          <w:szCs w:val="24"/>
        </w:rPr>
        <w:t>Course</w:t>
      </w:r>
    </w:p>
    <w:p w:rsidR="00CC0D2F" w:rsidRPr="00CC0D2F" w:rsidRDefault="00CC0D2F" w:rsidP="00CC0D2F">
      <w:pPr>
        <w:spacing w:line="480" w:lineRule="auto"/>
        <w:ind w:firstLine="720"/>
        <w:jc w:val="center"/>
        <w:rPr>
          <w:rFonts w:ascii="Times New Roman" w:hAnsi="Times New Roman" w:cs="Times New Roman"/>
          <w:sz w:val="24"/>
          <w:szCs w:val="24"/>
        </w:rPr>
      </w:pPr>
      <w:r w:rsidRPr="00CC0D2F">
        <w:rPr>
          <w:rFonts w:ascii="Times New Roman" w:hAnsi="Times New Roman" w:cs="Times New Roman"/>
          <w:sz w:val="24"/>
          <w:szCs w:val="24"/>
        </w:rPr>
        <w:t>Instructor</w:t>
      </w:r>
    </w:p>
    <w:p w:rsidR="00CC0D2F" w:rsidRPr="00CC0D2F" w:rsidRDefault="00CC0D2F" w:rsidP="00CC0D2F">
      <w:pPr>
        <w:spacing w:line="480" w:lineRule="auto"/>
        <w:ind w:firstLine="720"/>
        <w:jc w:val="center"/>
        <w:rPr>
          <w:rFonts w:ascii="Times New Roman" w:hAnsi="Times New Roman" w:cs="Times New Roman"/>
          <w:sz w:val="24"/>
          <w:szCs w:val="24"/>
        </w:rPr>
      </w:pPr>
      <w:r w:rsidRPr="00CC0D2F">
        <w:rPr>
          <w:rFonts w:ascii="Times New Roman" w:hAnsi="Times New Roman" w:cs="Times New Roman"/>
          <w:sz w:val="24"/>
          <w:szCs w:val="24"/>
        </w:rPr>
        <w:t>Date</w:t>
      </w:r>
    </w:p>
    <w:p w:rsidR="00CC0D2F" w:rsidRDefault="00CC0D2F" w:rsidP="00CC0D2F">
      <w:pPr>
        <w:spacing w:line="480" w:lineRule="auto"/>
        <w:ind w:firstLine="720"/>
        <w:rPr>
          <w:rFonts w:ascii="Times New Roman" w:hAnsi="Times New Roman" w:cs="Times New Roman"/>
          <w:b/>
          <w:sz w:val="24"/>
          <w:szCs w:val="24"/>
        </w:rPr>
      </w:pPr>
    </w:p>
    <w:p w:rsidR="00CC0D2F" w:rsidRDefault="00CC0D2F" w:rsidP="00CC0D2F">
      <w:pPr>
        <w:spacing w:line="480" w:lineRule="auto"/>
        <w:ind w:firstLine="720"/>
        <w:rPr>
          <w:rFonts w:ascii="Times New Roman" w:hAnsi="Times New Roman" w:cs="Times New Roman"/>
          <w:b/>
          <w:sz w:val="24"/>
          <w:szCs w:val="24"/>
        </w:rPr>
      </w:pPr>
    </w:p>
    <w:p w:rsidR="00CC0D2F" w:rsidRDefault="00CC0D2F" w:rsidP="00CC0D2F">
      <w:pPr>
        <w:spacing w:line="480" w:lineRule="auto"/>
        <w:ind w:firstLine="720"/>
        <w:rPr>
          <w:rFonts w:ascii="Times New Roman" w:hAnsi="Times New Roman" w:cs="Times New Roman"/>
          <w:b/>
          <w:sz w:val="24"/>
          <w:szCs w:val="24"/>
        </w:rPr>
      </w:pPr>
    </w:p>
    <w:p w:rsidR="00CC0D2F" w:rsidRDefault="00CC0D2F" w:rsidP="00CC0D2F">
      <w:pPr>
        <w:spacing w:line="480" w:lineRule="auto"/>
        <w:ind w:firstLine="720"/>
        <w:rPr>
          <w:rFonts w:ascii="Times New Roman" w:hAnsi="Times New Roman" w:cs="Times New Roman"/>
          <w:b/>
          <w:sz w:val="24"/>
          <w:szCs w:val="24"/>
        </w:rPr>
      </w:pPr>
    </w:p>
    <w:p w:rsidR="00CC0D2F" w:rsidRDefault="00CC0D2F" w:rsidP="00CC0D2F">
      <w:pPr>
        <w:spacing w:line="480" w:lineRule="auto"/>
        <w:ind w:firstLine="720"/>
        <w:rPr>
          <w:rFonts w:ascii="Times New Roman" w:hAnsi="Times New Roman" w:cs="Times New Roman"/>
          <w:b/>
          <w:sz w:val="24"/>
          <w:szCs w:val="24"/>
        </w:rPr>
      </w:pPr>
    </w:p>
    <w:p w:rsidR="00CC0D2F" w:rsidRDefault="00CC0D2F" w:rsidP="00CC0D2F">
      <w:pPr>
        <w:spacing w:line="480" w:lineRule="auto"/>
        <w:ind w:firstLine="720"/>
        <w:rPr>
          <w:rFonts w:ascii="Times New Roman" w:hAnsi="Times New Roman" w:cs="Times New Roman"/>
          <w:b/>
          <w:sz w:val="24"/>
          <w:szCs w:val="24"/>
        </w:rPr>
      </w:pPr>
    </w:p>
    <w:p w:rsidR="00CC0D2F" w:rsidRPr="00EB2FCA" w:rsidRDefault="00CC0D2F" w:rsidP="00CC0D2F">
      <w:pPr>
        <w:spacing w:line="480" w:lineRule="auto"/>
        <w:ind w:firstLine="720"/>
        <w:rPr>
          <w:rFonts w:ascii="Times New Roman" w:hAnsi="Times New Roman" w:cs="Times New Roman"/>
          <w:b/>
          <w:sz w:val="24"/>
          <w:szCs w:val="24"/>
        </w:rPr>
      </w:pPr>
      <w:r w:rsidRPr="00EB2FCA">
        <w:rPr>
          <w:rFonts w:ascii="Times New Roman" w:hAnsi="Times New Roman" w:cs="Times New Roman"/>
          <w:b/>
          <w:sz w:val="24"/>
          <w:szCs w:val="24"/>
        </w:rPr>
        <w:t>Unit 9A-1</w:t>
      </w:r>
    </w:p>
    <w:p w:rsidR="00CC0D2F" w:rsidRPr="00EB2FCA" w:rsidRDefault="00CC0D2F" w:rsidP="00CC0D2F">
      <w:pPr>
        <w:spacing w:line="480" w:lineRule="auto"/>
        <w:ind w:firstLine="720"/>
        <w:rPr>
          <w:rFonts w:ascii="Times New Roman" w:hAnsi="Times New Roman" w:cs="Times New Roman"/>
          <w:sz w:val="24"/>
          <w:szCs w:val="24"/>
        </w:rPr>
      </w:pPr>
      <w:r w:rsidRPr="00EB2FCA">
        <w:rPr>
          <w:rFonts w:ascii="Times New Roman" w:hAnsi="Times New Roman" w:cs="Times New Roman"/>
          <w:sz w:val="24"/>
          <w:szCs w:val="24"/>
        </w:rPr>
        <w:lastRenderedPageBreak/>
        <w:t>The EHR websites can offer helpful services to the clinicians and the healthcare providers. The web services allow clinicians and healthcare providers to keep records and patient information easily. The information is easily accessible when required and the healthcare providers can use the information when providing the required services to the patient. This n records help in making medication decisions and avoiding medicines which may cause harm to the patient.  Sharing of information with the free web-based EHR also allows clinicians to access patient records when required within a facility. The ease of access to patient information is key in avoiding errors in treatment (</w:t>
      </w:r>
      <w:r w:rsidRPr="00EB2FCA">
        <w:rPr>
          <w:rFonts w:ascii="Times New Roman" w:hAnsi="Times New Roman" w:cs="Times New Roman"/>
          <w:color w:val="222222"/>
          <w:sz w:val="24"/>
          <w:szCs w:val="24"/>
          <w:shd w:val="clear" w:color="auto" w:fill="FFFFFF"/>
        </w:rPr>
        <w:t xml:space="preserve">Jha </w:t>
      </w:r>
      <w:r w:rsidRPr="00EB2FCA">
        <w:rPr>
          <w:rFonts w:ascii="Times New Roman" w:hAnsi="Times New Roman" w:cs="Times New Roman"/>
          <w:i/>
          <w:color w:val="222222"/>
          <w:sz w:val="24"/>
          <w:szCs w:val="24"/>
          <w:shd w:val="clear" w:color="auto" w:fill="FFFFFF"/>
        </w:rPr>
        <w:t xml:space="preserve">et al, </w:t>
      </w:r>
      <w:r w:rsidRPr="00EB2FCA">
        <w:rPr>
          <w:rFonts w:ascii="Times New Roman" w:hAnsi="Times New Roman" w:cs="Times New Roman"/>
          <w:color w:val="222222"/>
          <w:sz w:val="24"/>
          <w:szCs w:val="24"/>
          <w:shd w:val="clear" w:color="auto" w:fill="FFFFFF"/>
        </w:rPr>
        <w:t>2016).</w:t>
      </w:r>
    </w:p>
    <w:p w:rsidR="00CC0D2F" w:rsidRPr="00EB2FCA" w:rsidRDefault="00CC0D2F" w:rsidP="00CC0D2F">
      <w:pPr>
        <w:spacing w:line="480" w:lineRule="auto"/>
        <w:ind w:firstLine="720"/>
        <w:rPr>
          <w:rFonts w:ascii="Times New Roman" w:hAnsi="Times New Roman" w:cs="Times New Roman"/>
          <w:sz w:val="24"/>
          <w:szCs w:val="24"/>
        </w:rPr>
      </w:pPr>
      <w:r w:rsidRPr="00EB2FCA">
        <w:rPr>
          <w:rFonts w:ascii="Times New Roman" w:hAnsi="Times New Roman" w:cs="Times New Roman"/>
          <w:sz w:val="24"/>
          <w:szCs w:val="24"/>
        </w:rPr>
        <w:t>The website also allows for electronic prescribing. Clinicians and physicians can prescribe medications to their patients through the website depending on the treatment of the patient. There possible errors in prescription are minimized through this method as the website is automated to identify any errors in prescription including allergic responses to medications (</w:t>
      </w:r>
      <w:r w:rsidRPr="00EB2FCA">
        <w:rPr>
          <w:rFonts w:ascii="Times New Roman" w:hAnsi="Times New Roman" w:cs="Times New Roman"/>
          <w:color w:val="222222"/>
          <w:sz w:val="24"/>
          <w:szCs w:val="24"/>
          <w:shd w:val="clear" w:color="auto" w:fill="FFFFFF"/>
        </w:rPr>
        <w:t xml:space="preserve">Jha </w:t>
      </w:r>
      <w:r w:rsidRPr="00EB2FCA">
        <w:rPr>
          <w:rFonts w:ascii="Times New Roman" w:hAnsi="Times New Roman" w:cs="Times New Roman"/>
          <w:i/>
          <w:color w:val="222222"/>
          <w:sz w:val="24"/>
          <w:szCs w:val="24"/>
          <w:shd w:val="clear" w:color="auto" w:fill="FFFFFF"/>
        </w:rPr>
        <w:t xml:space="preserve">et al, </w:t>
      </w:r>
      <w:r w:rsidRPr="00EB2FCA">
        <w:rPr>
          <w:rFonts w:ascii="Times New Roman" w:hAnsi="Times New Roman" w:cs="Times New Roman"/>
          <w:color w:val="222222"/>
          <w:sz w:val="24"/>
          <w:szCs w:val="24"/>
          <w:shd w:val="clear" w:color="auto" w:fill="FFFFFF"/>
        </w:rPr>
        <w:t>2016).</w:t>
      </w:r>
    </w:p>
    <w:p w:rsidR="00CC0D2F" w:rsidRDefault="00CC0D2F">
      <w:pPr>
        <w:rPr>
          <w:rFonts w:ascii="Times New Roman" w:hAnsi="Times New Roman" w:cs="Times New Roman"/>
          <w:b/>
          <w:sz w:val="24"/>
          <w:szCs w:val="24"/>
        </w:rPr>
      </w:pPr>
      <w:r>
        <w:rPr>
          <w:rFonts w:ascii="Times New Roman" w:hAnsi="Times New Roman" w:cs="Times New Roman"/>
          <w:b/>
          <w:sz w:val="24"/>
          <w:szCs w:val="24"/>
        </w:rPr>
        <w:br w:type="page"/>
      </w:r>
    </w:p>
    <w:p w:rsidR="00CC0D2F" w:rsidRPr="00EB2FCA" w:rsidRDefault="00CC0D2F" w:rsidP="00CC0D2F">
      <w:pPr>
        <w:tabs>
          <w:tab w:val="left" w:pos="3807"/>
          <w:tab w:val="center" w:pos="4680"/>
          <w:tab w:val="left" w:pos="5774"/>
        </w:tabs>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CC0D2F" w:rsidRPr="00EB2FCA" w:rsidRDefault="00CC0D2F" w:rsidP="00CC0D2F">
      <w:pPr>
        <w:tabs>
          <w:tab w:val="center" w:pos="4680"/>
          <w:tab w:val="left" w:pos="5774"/>
        </w:tabs>
        <w:spacing w:line="480" w:lineRule="auto"/>
        <w:ind w:left="720" w:hanging="720"/>
        <w:rPr>
          <w:rFonts w:ascii="Times New Roman" w:hAnsi="Times New Roman" w:cs="Times New Roman"/>
          <w:b/>
          <w:sz w:val="24"/>
          <w:szCs w:val="24"/>
        </w:rPr>
      </w:pPr>
      <w:r w:rsidRPr="00EB2FCA">
        <w:rPr>
          <w:rFonts w:ascii="Times New Roman" w:hAnsi="Times New Roman" w:cs="Times New Roman"/>
          <w:color w:val="222222"/>
          <w:sz w:val="24"/>
          <w:szCs w:val="24"/>
          <w:shd w:val="clear" w:color="auto" w:fill="FFFFFF"/>
        </w:rPr>
        <w:t>Jha, A. K., DesRoches, C. M., Campbell, E. G., Donelan, K., Rao, S. R., Ferris, T. G., ... &amp; Blumenthal, D. (2016). Use of electronic health records in US hospitals. </w:t>
      </w:r>
      <w:r w:rsidRPr="00EB2FCA">
        <w:rPr>
          <w:rFonts w:ascii="Times New Roman" w:hAnsi="Times New Roman" w:cs="Times New Roman"/>
          <w:i/>
          <w:iCs/>
          <w:color w:val="222222"/>
          <w:sz w:val="24"/>
          <w:szCs w:val="24"/>
          <w:shd w:val="clear" w:color="auto" w:fill="FFFFFF"/>
        </w:rPr>
        <w:t>New England Journal of Medicine</w:t>
      </w:r>
      <w:r w:rsidRPr="00EB2FCA">
        <w:rPr>
          <w:rFonts w:ascii="Times New Roman" w:hAnsi="Times New Roman" w:cs="Times New Roman"/>
          <w:color w:val="222222"/>
          <w:sz w:val="24"/>
          <w:szCs w:val="24"/>
          <w:shd w:val="clear" w:color="auto" w:fill="FFFFFF"/>
        </w:rPr>
        <w:t>, </w:t>
      </w:r>
      <w:r w:rsidRPr="00EB2FCA">
        <w:rPr>
          <w:rFonts w:ascii="Times New Roman" w:hAnsi="Times New Roman" w:cs="Times New Roman"/>
          <w:i/>
          <w:iCs/>
          <w:color w:val="222222"/>
          <w:sz w:val="24"/>
          <w:szCs w:val="24"/>
          <w:shd w:val="clear" w:color="auto" w:fill="FFFFFF"/>
        </w:rPr>
        <w:t>360</w:t>
      </w:r>
      <w:r w:rsidRPr="00EB2FCA">
        <w:rPr>
          <w:rFonts w:ascii="Times New Roman" w:hAnsi="Times New Roman" w:cs="Times New Roman"/>
          <w:color w:val="222222"/>
          <w:sz w:val="24"/>
          <w:szCs w:val="24"/>
          <w:shd w:val="clear" w:color="auto" w:fill="FFFFFF"/>
        </w:rPr>
        <w:t>(16), 1628-1638.</w:t>
      </w:r>
    </w:p>
    <w:p w:rsidR="00C5106A" w:rsidRPr="00CC0D2F" w:rsidRDefault="00C5106A"/>
    <w:sectPr w:rsidR="00C5106A" w:rsidRPr="00CC0D2F" w:rsidSect="00CC0D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62E9" w:rsidRDefault="00D762E9" w:rsidP="00CC0D2F">
      <w:pPr>
        <w:spacing w:after="0" w:line="240" w:lineRule="auto"/>
      </w:pPr>
      <w:r>
        <w:separator/>
      </w:r>
    </w:p>
  </w:endnote>
  <w:endnote w:type="continuationSeparator" w:id="1">
    <w:p w:rsidR="00D762E9" w:rsidRDefault="00D762E9" w:rsidP="00CC0D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62E9" w:rsidRDefault="00D762E9" w:rsidP="00CC0D2F">
      <w:pPr>
        <w:spacing w:after="0" w:line="240" w:lineRule="auto"/>
      </w:pPr>
      <w:r>
        <w:separator/>
      </w:r>
    </w:p>
  </w:footnote>
  <w:footnote w:type="continuationSeparator" w:id="1">
    <w:p w:rsidR="00D762E9" w:rsidRDefault="00D762E9" w:rsidP="00CC0D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523235"/>
      <w:docPartObj>
        <w:docPartGallery w:val="Page Numbers (Top of Page)"/>
        <w:docPartUnique/>
      </w:docPartObj>
    </w:sdtPr>
    <w:sdtEndPr>
      <w:rPr>
        <w:rFonts w:asciiTheme="minorHAnsi" w:hAnsiTheme="minorHAnsi" w:cstheme="minorBidi"/>
        <w:sz w:val="22"/>
        <w:szCs w:val="22"/>
      </w:rPr>
    </w:sdtEndPr>
    <w:sdtContent>
      <w:p w:rsidR="00CC0D2F" w:rsidRDefault="00CC0D2F">
        <w:pPr>
          <w:pStyle w:val="Header"/>
          <w:jc w:val="right"/>
        </w:pPr>
        <w:r w:rsidRPr="00CC0D2F">
          <w:rPr>
            <w:rFonts w:ascii="Times New Roman" w:hAnsi="Times New Roman" w:cs="Times New Roman"/>
            <w:sz w:val="24"/>
            <w:szCs w:val="24"/>
          </w:rPr>
          <w:t xml:space="preserve">DISCUSSION </w:t>
        </w:r>
        <w:r>
          <w:tab/>
        </w:r>
        <w:r>
          <w:tab/>
        </w:r>
        <w:fldSimple w:instr=" PAGE   \* MERGEFORMAT ">
          <w:r>
            <w:rPr>
              <w:noProof/>
            </w:rPr>
            <w:t>3</w:t>
          </w:r>
        </w:fldSimple>
      </w:p>
    </w:sdtContent>
  </w:sdt>
  <w:p w:rsidR="00CC0D2F" w:rsidRDefault="00CC0D2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D2F" w:rsidRDefault="00CC0D2F" w:rsidP="00CC0D2F">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DISCUSSION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rsidR="00CC0D2F" w:rsidRDefault="00CC0D2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C0D2F"/>
    <w:rsid w:val="00C5106A"/>
    <w:rsid w:val="00CC0D2F"/>
    <w:rsid w:val="00D762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D2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D2F"/>
  </w:style>
  <w:style w:type="paragraph" w:styleId="Footer">
    <w:name w:val="footer"/>
    <w:basedOn w:val="Normal"/>
    <w:link w:val="FooterChar"/>
    <w:uiPriority w:val="99"/>
    <w:semiHidden/>
    <w:unhideWhenUsed/>
    <w:rsid w:val="00CC0D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0D2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206</Words>
  <Characters>1176</Characters>
  <Application>Microsoft Office Word</Application>
  <DocSecurity>0</DocSecurity>
  <Lines>9</Lines>
  <Paragraphs>2</Paragraphs>
  <ScaleCrop>false</ScaleCrop>
  <Company/>
  <LinksUpToDate>false</LinksUpToDate>
  <CharactersWithSpaces>1380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cp:revision>
  <dcterms:created xsi:type="dcterms:W3CDTF">2020-08-08T14:13:00Z</dcterms:created>
  <dcterms:modified xsi:type="dcterms:W3CDTF">2020-08-08T14:21:00Z</dcterms:modified>
</cp:coreProperties>
</file>